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025" w:rsidRPr="00692644" w:rsidRDefault="005E0FAA" w:rsidP="006926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92644">
        <w:rPr>
          <w:rFonts w:ascii="Times New Roman" w:hAnsi="Times New Roman" w:cs="Times New Roman"/>
          <w:b/>
          <w:sz w:val="20"/>
          <w:szCs w:val="20"/>
          <w:lang w:val="kk-KZ"/>
        </w:rPr>
        <w:t xml:space="preserve">ТҰТҚАБАЕВА </w:t>
      </w:r>
      <w:r w:rsidR="00433025" w:rsidRPr="00692644">
        <w:rPr>
          <w:rFonts w:ascii="Times New Roman" w:hAnsi="Times New Roman" w:cs="Times New Roman"/>
          <w:b/>
          <w:sz w:val="20"/>
          <w:szCs w:val="20"/>
          <w:lang w:val="kk-KZ"/>
        </w:rPr>
        <w:t>Ұлданай Алибекқызы</w:t>
      </w:r>
      <w:r w:rsidRPr="00692644">
        <w:rPr>
          <w:rFonts w:ascii="Times New Roman" w:hAnsi="Times New Roman" w:cs="Times New Roman"/>
          <w:b/>
          <w:sz w:val="20"/>
          <w:szCs w:val="20"/>
          <w:lang w:val="kk-KZ"/>
        </w:rPr>
        <w:t>,</w:t>
      </w:r>
    </w:p>
    <w:p w:rsidR="005E0FAA" w:rsidRPr="00692644" w:rsidRDefault="005E0FAA" w:rsidP="006926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92644">
        <w:rPr>
          <w:rFonts w:ascii="Times New Roman" w:hAnsi="Times New Roman" w:cs="Times New Roman"/>
          <w:b/>
          <w:sz w:val="20"/>
          <w:szCs w:val="20"/>
          <w:lang w:val="kk-KZ"/>
        </w:rPr>
        <w:t>№4 «Ақберен» бөбекжай бақшасы мемл</w:t>
      </w:r>
      <w:r w:rsidR="00692644">
        <w:rPr>
          <w:rFonts w:ascii="Times New Roman" w:hAnsi="Times New Roman" w:cs="Times New Roman"/>
          <w:b/>
          <w:sz w:val="20"/>
          <w:szCs w:val="20"/>
          <w:lang w:val="kk-KZ"/>
        </w:rPr>
        <w:t>е</w:t>
      </w:r>
      <w:bookmarkStart w:id="0" w:name="_GoBack"/>
      <w:bookmarkEnd w:id="0"/>
      <w:r w:rsidRPr="00692644">
        <w:rPr>
          <w:rFonts w:ascii="Times New Roman" w:hAnsi="Times New Roman" w:cs="Times New Roman"/>
          <w:b/>
          <w:sz w:val="20"/>
          <w:szCs w:val="20"/>
          <w:lang w:val="kk-KZ"/>
        </w:rPr>
        <w:t>кеттік коммуналдық қазыналық кәсіпорнының тәрбиешісі.</w:t>
      </w:r>
    </w:p>
    <w:p w:rsidR="005E0FAA" w:rsidRPr="00692644" w:rsidRDefault="005E0FAA" w:rsidP="006926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92644">
        <w:rPr>
          <w:rFonts w:ascii="Times New Roman" w:hAnsi="Times New Roman" w:cs="Times New Roman"/>
          <w:b/>
          <w:sz w:val="20"/>
          <w:szCs w:val="20"/>
          <w:lang w:val="kk-KZ"/>
        </w:rPr>
        <w:t>Түркістан облысы, Мақтаарал ауданы</w:t>
      </w:r>
    </w:p>
    <w:p w:rsidR="00DF2339" w:rsidRPr="00692644" w:rsidRDefault="00DF2339" w:rsidP="0069264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DF2339" w:rsidRPr="00692644" w:rsidRDefault="005E0FAA" w:rsidP="0069264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92644">
        <w:rPr>
          <w:rFonts w:ascii="Times New Roman" w:hAnsi="Times New Roman" w:cs="Times New Roman"/>
          <w:b/>
          <w:sz w:val="20"/>
          <w:szCs w:val="20"/>
          <w:lang w:val="kk-KZ"/>
        </w:rPr>
        <w:t>МЕКТЕПКЕ ДЕЙІНГІ ЖАСТАҒЫ БАЛАНЫҢ ТІЛІН ДАМЫТУ ЖОЛДАРЫ</w:t>
      </w:r>
    </w:p>
    <w:p w:rsidR="00445ABE" w:rsidRPr="00692644" w:rsidRDefault="00445ABE" w:rsidP="0069264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445ABE" w:rsidRPr="00692644" w:rsidRDefault="00445ABE" w:rsidP="0069264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Мектепке дейінгі кезең – баланың тілдік дамуының ең қарқынды әрі шешуші кезеңі. Бұл жаста бала қоршаған ортамен белсенді қарым-қатынасқа түсіп, сөздік қоры молаяды, сөйлеу дағдысы қалыптасады, ойлау мен түсіну қабілеті дамиды. Тіл – тек қарым-қатынас құралы ғана емес, баланың танымдық, әлеуметтік және эмоциялық дамуының негізі. Сондықтан мектепке дейінгі ұйымдарда тіл дамыту – тәрбие мен оқытудың басты бағыттарының бірі.</w:t>
      </w:r>
    </w:p>
    <w:p w:rsidR="00445ABE" w:rsidRPr="00692644" w:rsidRDefault="00445ABE" w:rsidP="0069264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Баланың тілін дамыту – күрделі әрі көпқырлы процесс. Ол баланың есту, көру, есте сақтау, ойлау қабілеттерімен тығыз байланысты. Тілдік дамуға әсер ететін негізгі факторлар: отбасы ортасы, тәрбиешінің кәсіби шеберлігі, балабақшадағы тілдік орта, ойын әрекеті, көркем әдебиетпен жұмыс және баланың жеке ерекшеліктері. Бұл факторлар үйлесімді жұмыс істегенде ғана балада толыққанды тілдік қабілет қалыптасады. </w:t>
      </w:r>
    </w:p>
    <w:p w:rsidR="005133D0" w:rsidRPr="00692644" w:rsidRDefault="00445ABE" w:rsidP="0069264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Қазіргі таңда тіл дамытуда дәстүрлі әдістермен қатар инновациялық тәсілдер де кеңінен қолданылуда. Мысалы, ертегі терапиясы, ойын технологиялары, интерактивті жаттығулар, көрнекілік құралдар, мультимедиялық ресурстар – баланың тілін дамытудың тиімді жолдары ретінде танылып отыр. Бұл баяндамада мектепке дейінгі жастағы баланың тілін дамытудың психологиялық-педагогикалық негіздері, тиімді әдіс-тәсілдер, тәрбиешінің рөлі және тәжірибелік мы</w:t>
      </w:r>
      <w:r w:rsid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салдар жан-жақты қарастырылады.</w:t>
      </w:r>
    </w:p>
    <w:p w:rsidR="00445ABE" w:rsidRPr="00692644" w:rsidRDefault="00445ABE" w:rsidP="006926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1. Тілдік дамудың ерекшеліктері</w:t>
      </w:r>
    </w:p>
    <w:p w:rsidR="00445ABE" w:rsidRPr="00692644" w:rsidRDefault="00445ABE" w:rsidP="0069264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3–6 жас аралығында бала белсенді түрде сөз үйренеді </w:t>
      </w:r>
    </w:p>
    <w:p w:rsidR="00445ABE" w:rsidRPr="00692644" w:rsidRDefault="00445ABE" w:rsidP="0069264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Сөйлеу арқылы ойлау, есте сақтау, зейін дамиды </w:t>
      </w:r>
    </w:p>
    <w:p w:rsidR="005133D0" w:rsidRPr="00692644" w:rsidRDefault="00445ABE" w:rsidP="0069264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Тілдік дамудың кезеңдері: еліктеу, сөздік қор жинау, сөйлем құрау, байланыстырып сөйлеу </w:t>
      </w:r>
    </w:p>
    <w:p w:rsidR="00445ABE" w:rsidRPr="00692644" w:rsidRDefault="00445ABE" w:rsidP="0069264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2. Тіл дамытуға әсер ететін факторлар </w:t>
      </w:r>
    </w:p>
    <w:p w:rsidR="00445ABE" w:rsidRPr="00692644" w:rsidRDefault="00445ABE" w:rsidP="0069264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Отбасы:</w:t>
      </w: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ата-ананың сөйлеу мәдениеті, балаға көңіл бөлу </w:t>
      </w:r>
    </w:p>
    <w:p w:rsidR="00445ABE" w:rsidRPr="00692644" w:rsidRDefault="00445ABE" w:rsidP="0069264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Балабақша:</w:t>
      </w: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тілдік орта, тәрбиешінің сөйлеу үлгісі </w:t>
      </w:r>
    </w:p>
    <w:p w:rsidR="00445ABE" w:rsidRPr="00692644" w:rsidRDefault="00445ABE" w:rsidP="0069264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Ойын:</w:t>
      </w: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рөлдік, дидактикалық, тілдік ойындар </w:t>
      </w:r>
    </w:p>
    <w:p w:rsidR="00445ABE" w:rsidRPr="00692644" w:rsidRDefault="00445ABE" w:rsidP="0069264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Көркем әдебиет:</w:t>
      </w: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ертегілер, өлеңдер, жаңылтпаштар </w:t>
      </w:r>
    </w:p>
    <w:p w:rsidR="005133D0" w:rsidRPr="00692644" w:rsidRDefault="00445ABE" w:rsidP="0069264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Тілдік жаттығулар:</w:t>
      </w: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сұрақ-жауап, сипаттау, салыстыру</w:t>
      </w:r>
      <w:r w:rsidR="005133D0"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</w:t>
      </w:r>
      <w:r w:rsidR="005133D0" w:rsidRPr="00692644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 </w:t>
      </w:r>
    </w:p>
    <w:p w:rsidR="00445ABE" w:rsidRPr="00692644" w:rsidRDefault="00445ABE" w:rsidP="006926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3. </w:t>
      </w:r>
      <w:r w:rsidR="005133D0" w:rsidRPr="00692644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Тіл дамыту әдістері </w:t>
      </w:r>
    </w:p>
    <w:p w:rsidR="00445ABE" w:rsidRPr="00692644" w:rsidRDefault="00445ABE" w:rsidP="0069264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Сөйлеу әрекетін ұйымдастыру:</w:t>
      </w: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күнделікті әңгімелесу, тақырыптық сұхбат </w:t>
      </w:r>
    </w:p>
    <w:p w:rsidR="00445ABE" w:rsidRPr="00692644" w:rsidRDefault="00445ABE" w:rsidP="0069264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Ертегі терапиясы:</w:t>
      </w: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кейіпкерлер арқылы сөйлеу, ойлау, сезіну </w:t>
      </w:r>
    </w:p>
    <w:p w:rsidR="00445ABE" w:rsidRPr="00692644" w:rsidRDefault="00445ABE" w:rsidP="0069264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Ойын технологиялары:</w:t>
      </w: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«Кім жылдам?», «Сөз ойыны», «Суретпен сөйле» </w:t>
      </w:r>
    </w:p>
    <w:p w:rsidR="005133D0" w:rsidRPr="00692644" w:rsidRDefault="00445ABE" w:rsidP="0069264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Көрнекілік әдісі:</w:t>
      </w: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суреттер, сызбалар, карточкалар </w:t>
      </w:r>
    </w:p>
    <w:p w:rsidR="005133D0" w:rsidRPr="00692644" w:rsidRDefault="00445ABE" w:rsidP="0069264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Интерактивті тәсілдер:</w:t>
      </w: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мультимедиялық құралдар, аудио-видео материалдар</w:t>
      </w:r>
    </w:p>
    <w:p w:rsidR="005133D0" w:rsidRPr="00692644" w:rsidRDefault="00445ABE" w:rsidP="006926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4. Тәрбиешінің рөлі</w:t>
      </w:r>
    </w:p>
    <w:p w:rsidR="005133D0" w:rsidRPr="00692644" w:rsidRDefault="00445ABE" w:rsidP="00692644">
      <w:pPr>
        <w:pStyle w:val="a5"/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Баламен жеке жұмыс жүргізу</w:t>
      </w:r>
    </w:p>
    <w:p w:rsidR="005133D0" w:rsidRPr="00692644" w:rsidRDefault="00445ABE" w:rsidP="00692644">
      <w:pPr>
        <w:pStyle w:val="a5"/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Сөздік қорын байытуға бағытталған тапсырмалар</w:t>
      </w:r>
    </w:p>
    <w:p w:rsidR="005133D0" w:rsidRPr="00692644" w:rsidRDefault="00445ABE" w:rsidP="00692644">
      <w:pPr>
        <w:pStyle w:val="a5"/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Сөйлеу мәдениетін қалыптастыру</w:t>
      </w:r>
    </w:p>
    <w:p w:rsidR="005133D0" w:rsidRPr="00692644" w:rsidRDefault="00445ABE" w:rsidP="00692644">
      <w:pPr>
        <w:pStyle w:val="a5"/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Баланың сөйлеу ерекшелігін бақылау</w:t>
      </w:r>
    </w:p>
    <w:p w:rsidR="005133D0" w:rsidRPr="00692644" w:rsidRDefault="00445ABE" w:rsidP="00692644">
      <w:pPr>
        <w:pStyle w:val="a5"/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Қателерді түзету, қолдау көрсету</w:t>
      </w:r>
    </w:p>
    <w:p w:rsidR="00445ABE" w:rsidRPr="00692644" w:rsidRDefault="00445ABE" w:rsidP="0069264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5. Тәжірибелік мысалдар</w:t>
      </w:r>
    </w:p>
    <w:p w:rsidR="00445ABE" w:rsidRPr="00692644" w:rsidRDefault="00445ABE" w:rsidP="0069264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«Суретпен сөйле» әдісі: бала суретке қарап сөйлем құрайды</w:t>
      </w:r>
    </w:p>
    <w:p w:rsidR="00445ABE" w:rsidRPr="00692644" w:rsidRDefault="00445ABE" w:rsidP="0069264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«Ертегі құрастыру» жаттығуы: бала өз ойынан ертегі шығарады</w:t>
      </w:r>
    </w:p>
    <w:p w:rsidR="00445ABE" w:rsidRPr="00692644" w:rsidRDefault="00445ABE" w:rsidP="0069264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«Жаңылтпаш жарысы»: тілдің икемділігін арттыру</w:t>
      </w:r>
    </w:p>
    <w:p w:rsidR="00445ABE" w:rsidRPr="00692644" w:rsidRDefault="00445ABE" w:rsidP="0069264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«Сөзді тап» ойыны: сөздік қорды кеңейту</w:t>
      </w:r>
    </w:p>
    <w:p w:rsidR="005133D0" w:rsidRPr="00692644" w:rsidRDefault="00445ABE" w:rsidP="0069264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«Менің отбасым» тақырыбында әңгіме құрау</w:t>
      </w:r>
    </w:p>
    <w:p w:rsidR="005133D0" w:rsidRPr="00692644" w:rsidRDefault="00445ABE" w:rsidP="006926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6. </w:t>
      </w:r>
      <w:r w:rsidR="005133D0" w:rsidRPr="00692644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Тіл дамытудың нәтижелері </w:t>
      </w:r>
    </w:p>
    <w:p w:rsidR="005133D0" w:rsidRPr="00692644" w:rsidRDefault="005133D0" w:rsidP="00692644">
      <w:pPr>
        <w:pStyle w:val="a5"/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Сөздік қолар молаяды </w:t>
      </w:r>
    </w:p>
    <w:p w:rsidR="005133D0" w:rsidRPr="00692644" w:rsidRDefault="005133D0" w:rsidP="00692644">
      <w:pPr>
        <w:pStyle w:val="a5"/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Сөйлем құрау қабілеті артады </w:t>
      </w:r>
    </w:p>
    <w:p w:rsidR="005133D0" w:rsidRPr="00692644" w:rsidRDefault="005133D0" w:rsidP="00692644">
      <w:pPr>
        <w:pStyle w:val="a5"/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Байланыстырып сөйлеу қалыптасады </w:t>
      </w:r>
    </w:p>
    <w:p w:rsidR="005133D0" w:rsidRPr="00692644" w:rsidRDefault="00445ABE" w:rsidP="006926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Қарым-қатынас дағдысы дамиды</w:t>
      </w:r>
      <w:r w:rsidR="005133D0"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Баланың ойлау, есте сақтау қабілеті жетіледі</w:t>
      </w:r>
    </w:p>
    <w:p w:rsidR="005133D0" w:rsidRPr="00692644" w:rsidRDefault="00445ABE" w:rsidP="0069264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Мектепке дейінгі жастағы баланың тілін дамыту – оның тұлғалық, танымдық ж</w:t>
      </w:r>
      <w:r w:rsidR="005133D0"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әне әлеуметтік дамуының негізі. </w:t>
      </w: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Бұл кезеңде бала тіл арқылы қоршаған ортамен байланыс орнатады, өз ойын жеткізеді, эмоциясын бі</w:t>
      </w:r>
      <w:r w:rsidR="005133D0"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лдіреді және білімді меңгереді. </w:t>
      </w: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Сондықтан тіл дамыту жұмысы тәрбие мен оқытудың басты бағыты ретінде жүйелі, мақсатты және шығ</w:t>
      </w:r>
      <w:r w:rsidR="005133D0"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армашылық түрде жүргізілуі тиіс.</w:t>
      </w:r>
    </w:p>
    <w:p w:rsidR="005133D0" w:rsidRPr="00692644" w:rsidRDefault="00445ABE" w:rsidP="0069264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Тіл да</w:t>
      </w:r>
      <w:r w:rsidR="005133D0"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мытуда тәрбиешінің рөлі ерекше. </w:t>
      </w: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Ол баланың сөйлеу ерекшелігін ескеріп, жеке тәсіл қолдана отырып, сөздік қорын байытуға, сөйлем құрауға, б</w:t>
      </w:r>
      <w:r w:rsidR="005133D0"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айланыстырып сөйлеуге үйретеді. </w:t>
      </w: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Сонымен қатар, көркем әдебиет, ойын, ертегі, көрнекілік құралдар арқылы бала тілін дамытудың тиімді жолдарын </w:t>
      </w:r>
      <w:r w:rsidR="005133D0"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қолданады. </w:t>
      </w:r>
    </w:p>
    <w:p w:rsidR="00445ABE" w:rsidRPr="00692644" w:rsidRDefault="00445ABE" w:rsidP="0069264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lastRenderedPageBreak/>
        <w:t>Қорыта айтқанда, тіл дамыту – баланың болашағына салынған сенімді негіз. Тілдік қабілеті жақсы дамыған бала – өз ойын еркін жеткізе алатын, қарым-қат</w:t>
      </w:r>
      <w:r w:rsidR="005133D0"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ынасқа бейім, шығармашыл тұлға. </w:t>
      </w: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Сондықтан мектепке дейінгі ұйымдарда тіл дамыту жұмысы – тәрбиешінің кәсіби шеберлігін, шығармашылық белсенділігін және балаға деген сүйіспеншілігін талап ететін маңызды бағыт.</w:t>
      </w:r>
    </w:p>
    <w:p w:rsidR="00ED5C73" w:rsidRPr="00692644" w:rsidRDefault="00C47800" w:rsidP="006926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Қолданылған әдебиеттер тізімі</w:t>
      </w:r>
    </w:p>
    <w:p w:rsidR="00445ABE" w:rsidRPr="00692644" w:rsidRDefault="00445ABE" w:rsidP="0069264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Л.С.</w:t>
      </w: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692644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Выготский</w:t>
      </w:r>
      <w:r w:rsidRPr="00692644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 </w:t>
      </w: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«</w:t>
      </w:r>
      <w:r w:rsidRPr="00692644"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  <w:t>Мышление и речь</w:t>
      </w: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» – Москва: Педагогика, 1986.</w:t>
      </w:r>
    </w:p>
    <w:p w:rsidR="00445ABE" w:rsidRPr="00692644" w:rsidRDefault="00445ABE" w:rsidP="0069264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А.Б.</w:t>
      </w: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692644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Конысбаева</w:t>
      </w:r>
      <w:r w:rsidRPr="00692644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 </w:t>
      </w: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«</w:t>
      </w:r>
      <w:r w:rsidRPr="00692644"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  <w:t>Балабақшада тіл дамыту жұмысының мазмұны мен әдістері</w:t>
      </w: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» – Нұр-Сұлтан: «Фолиант», 2019.</w:t>
      </w:r>
    </w:p>
    <w:p w:rsidR="00445ABE" w:rsidRPr="00692644" w:rsidRDefault="00445ABE" w:rsidP="0069264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Қ.Ж.</w:t>
      </w: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692644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Мұқанова</w:t>
      </w:r>
      <w:r w:rsidRPr="00692644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 </w:t>
      </w: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«</w:t>
      </w:r>
      <w:r w:rsidRPr="00692644"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  <w:t>Мектепке дейінгі балалардың сөйлеу тілін дамыту жолдары</w:t>
      </w: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» – Алматы: Қазақ университеті, 2020.</w:t>
      </w:r>
    </w:p>
    <w:p w:rsidR="00C41CA0" w:rsidRPr="00692644" w:rsidRDefault="00445ABE" w:rsidP="0069264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92644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Р.М.</w:t>
      </w: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692644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Сүлейменова</w:t>
      </w:r>
      <w:r w:rsidRPr="00692644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 </w:t>
      </w: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«</w:t>
      </w:r>
      <w:r w:rsidRPr="00692644">
        <w:rPr>
          <w:rFonts w:ascii="Times New Roman" w:eastAsia="Times New Roman" w:hAnsi="Times New Roman" w:cs="Times New Roman"/>
          <w:i/>
          <w:iCs/>
          <w:sz w:val="20"/>
          <w:szCs w:val="20"/>
          <w:lang w:val="kk-KZ" w:eastAsia="ru-RU"/>
        </w:rPr>
        <w:t>Мектепке дейінгі жастағы балалардың байланыстырып сөйлеуін қалыптастыру</w:t>
      </w:r>
      <w:r w:rsidRPr="0069264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» – Шымкент: «Айқын», 2021.</w:t>
      </w:r>
    </w:p>
    <w:sectPr w:rsidR="00C41CA0" w:rsidRPr="00692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F2632"/>
    <w:multiLevelType w:val="hybridMultilevel"/>
    <w:tmpl w:val="251C1F9A"/>
    <w:lvl w:ilvl="0" w:tplc="79F2B80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21786"/>
    <w:multiLevelType w:val="multilevel"/>
    <w:tmpl w:val="6F5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D3399F"/>
    <w:multiLevelType w:val="hybridMultilevel"/>
    <w:tmpl w:val="A66022A2"/>
    <w:lvl w:ilvl="0" w:tplc="79F2B80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8C02D7"/>
    <w:multiLevelType w:val="multilevel"/>
    <w:tmpl w:val="68A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551450"/>
    <w:multiLevelType w:val="multilevel"/>
    <w:tmpl w:val="F15A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293B86"/>
    <w:multiLevelType w:val="multilevel"/>
    <w:tmpl w:val="96C2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D96AAF"/>
    <w:multiLevelType w:val="multilevel"/>
    <w:tmpl w:val="0EEA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30C"/>
    <w:rsid w:val="00021654"/>
    <w:rsid w:val="00031982"/>
    <w:rsid w:val="00067921"/>
    <w:rsid w:val="00086F17"/>
    <w:rsid w:val="00092C3D"/>
    <w:rsid w:val="00151F66"/>
    <w:rsid w:val="001531C1"/>
    <w:rsid w:val="001B1439"/>
    <w:rsid w:val="00217941"/>
    <w:rsid w:val="002A5D90"/>
    <w:rsid w:val="002B1E1A"/>
    <w:rsid w:val="002B76C5"/>
    <w:rsid w:val="002E38FE"/>
    <w:rsid w:val="00306A42"/>
    <w:rsid w:val="0037285C"/>
    <w:rsid w:val="00373438"/>
    <w:rsid w:val="00390F00"/>
    <w:rsid w:val="003A1821"/>
    <w:rsid w:val="003E4C89"/>
    <w:rsid w:val="003E4FD5"/>
    <w:rsid w:val="0041030C"/>
    <w:rsid w:val="00433025"/>
    <w:rsid w:val="00445ABE"/>
    <w:rsid w:val="00456CF1"/>
    <w:rsid w:val="004D737F"/>
    <w:rsid w:val="005133D0"/>
    <w:rsid w:val="005E0FAA"/>
    <w:rsid w:val="0060296C"/>
    <w:rsid w:val="00612085"/>
    <w:rsid w:val="00692644"/>
    <w:rsid w:val="006A1C98"/>
    <w:rsid w:val="006B770A"/>
    <w:rsid w:val="00714FD8"/>
    <w:rsid w:val="00752A17"/>
    <w:rsid w:val="007C1D47"/>
    <w:rsid w:val="007F3857"/>
    <w:rsid w:val="007F4DA2"/>
    <w:rsid w:val="009166BD"/>
    <w:rsid w:val="00966558"/>
    <w:rsid w:val="0097277F"/>
    <w:rsid w:val="009835C0"/>
    <w:rsid w:val="00A31D30"/>
    <w:rsid w:val="00A32C7D"/>
    <w:rsid w:val="00A72661"/>
    <w:rsid w:val="00AE51EC"/>
    <w:rsid w:val="00C21035"/>
    <w:rsid w:val="00C41CA0"/>
    <w:rsid w:val="00C47800"/>
    <w:rsid w:val="00C7735A"/>
    <w:rsid w:val="00CD53C0"/>
    <w:rsid w:val="00D76BBA"/>
    <w:rsid w:val="00DF2339"/>
    <w:rsid w:val="00E3093A"/>
    <w:rsid w:val="00E745BA"/>
    <w:rsid w:val="00E85400"/>
    <w:rsid w:val="00ED5C73"/>
    <w:rsid w:val="00F639B5"/>
    <w:rsid w:val="00F9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4D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F4D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F4D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E4C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D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4D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4D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F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F4DA2"/>
    <w:rPr>
      <w:i/>
      <w:iCs/>
    </w:rPr>
  </w:style>
  <w:style w:type="paragraph" w:styleId="a5">
    <w:name w:val="List Paragraph"/>
    <w:basedOn w:val="a"/>
    <w:uiPriority w:val="34"/>
    <w:qFormat/>
    <w:rsid w:val="007F4DA2"/>
    <w:pPr>
      <w:ind w:left="720"/>
      <w:contextualSpacing/>
    </w:pPr>
  </w:style>
  <w:style w:type="character" w:styleId="a6">
    <w:name w:val="Strong"/>
    <w:basedOn w:val="a0"/>
    <w:uiPriority w:val="22"/>
    <w:qFormat/>
    <w:rsid w:val="00306A42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E4C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7">
    <w:name w:val="Table Grid"/>
    <w:basedOn w:val="a1"/>
    <w:uiPriority w:val="59"/>
    <w:rsid w:val="00092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4D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F4D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F4D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E4C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D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4D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4D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F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F4DA2"/>
    <w:rPr>
      <w:i/>
      <w:iCs/>
    </w:rPr>
  </w:style>
  <w:style w:type="paragraph" w:styleId="a5">
    <w:name w:val="List Paragraph"/>
    <w:basedOn w:val="a"/>
    <w:uiPriority w:val="34"/>
    <w:qFormat/>
    <w:rsid w:val="007F4DA2"/>
    <w:pPr>
      <w:ind w:left="720"/>
      <w:contextualSpacing/>
    </w:pPr>
  </w:style>
  <w:style w:type="character" w:styleId="a6">
    <w:name w:val="Strong"/>
    <w:basedOn w:val="a0"/>
    <w:uiPriority w:val="22"/>
    <w:qFormat/>
    <w:rsid w:val="00306A42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E4C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7">
    <w:name w:val="Table Grid"/>
    <w:basedOn w:val="a1"/>
    <w:uiPriority w:val="59"/>
    <w:rsid w:val="00092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62.5</dc:creator>
  <cp:lastModifiedBy>User</cp:lastModifiedBy>
  <cp:revision>6</cp:revision>
  <dcterms:created xsi:type="dcterms:W3CDTF">2025-10-05T04:29:00Z</dcterms:created>
  <dcterms:modified xsi:type="dcterms:W3CDTF">2025-10-11T11:41:00Z</dcterms:modified>
</cp:coreProperties>
</file>